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EE494" w14:textId="77777777" w:rsidR="002D660F" w:rsidRDefault="002D660F" w:rsidP="00F75F2D">
      <w:pPr>
        <w:rPr>
          <w:b/>
          <w:sz w:val="28"/>
          <w:szCs w:val="28"/>
        </w:rPr>
      </w:pPr>
      <w:bookmarkStart w:id="0" w:name="_GoBack"/>
      <w:bookmarkEnd w:id="0"/>
    </w:p>
    <w:tbl>
      <w:tblPr>
        <w:tblStyle w:val="TableGrid"/>
        <w:tblW w:w="0" w:type="auto"/>
        <w:tblLook w:val="04A0" w:firstRow="1" w:lastRow="0" w:firstColumn="1" w:lastColumn="0" w:noHBand="0" w:noVBand="1"/>
      </w:tblPr>
      <w:tblGrid>
        <w:gridCol w:w="9016"/>
      </w:tblGrid>
      <w:tr w:rsidR="00DB4121" w:rsidRPr="00DB4121" w14:paraId="667B9118" w14:textId="77777777" w:rsidTr="00DB4121">
        <w:tc>
          <w:tcPr>
            <w:tcW w:w="9016" w:type="dxa"/>
          </w:tcPr>
          <w:p w14:paraId="6F20C469" w14:textId="2ECA05B3" w:rsidR="00DB4121" w:rsidRDefault="00DB4121" w:rsidP="0086613F">
            <w:pPr>
              <w:jc w:val="both"/>
              <w:rPr>
                <w:rFonts w:cstheme="minorHAnsi"/>
                <w:b/>
                <w:color w:val="000000" w:themeColor="text1"/>
              </w:rPr>
            </w:pPr>
            <w:r w:rsidRPr="00DB4121">
              <w:rPr>
                <w:rFonts w:cstheme="minorHAnsi"/>
                <w:b/>
                <w:color w:val="000000" w:themeColor="text1"/>
                <w:sz w:val="28"/>
                <w:szCs w:val="28"/>
              </w:rPr>
              <w:t>Organisation</w:t>
            </w:r>
            <w:r w:rsidR="009E4428">
              <w:rPr>
                <w:rFonts w:cstheme="minorHAnsi"/>
                <w:b/>
                <w:color w:val="000000" w:themeColor="text1"/>
                <w:sz w:val="28"/>
                <w:szCs w:val="28"/>
              </w:rPr>
              <w:t xml:space="preserve">: </w:t>
            </w:r>
            <w:r w:rsidR="009E4428" w:rsidRPr="009E4428">
              <w:rPr>
                <w:rFonts w:cstheme="minorHAnsi"/>
                <w:bCs/>
                <w:color w:val="000000" w:themeColor="text1"/>
                <w:sz w:val="28"/>
                <w:szCs w:val="28"/>
              </w:rPr>
              <w:t>Mid Ches</w:t>
            </w:r>
            <w:r w:rsidR="004B1C93">
              <w:rPr>
                <w:rFonts w:cstheme="minorHAnsi"/>
                <w:bCs/>
                <w:color w:val="000000" w:themeColor="text1"/>
                <w:sz w:val="28"/>
                <w:szCs w:val="28"/>
              </w:rPr>
              <w:t>h</w:t>
            </w:r>
            <w:r w:rsidR="009E4428" w:rsidRPr="009E4428">
              <w:rPr>
                <w:rFonts w:cstheme="minorHAnsi"/>
                <w:bCs/>
                <w:color w:val="000000" w:themeColor="text1"/>
                <w:sz w:val="28"/>
                <w:szCs w:val="28"/>
              </w:rPr>
              <w:t xml:space="preserve">ire Hospitals Foundation Trust </w:t>
            </w:r>
          </w:p>
          <w:p w14:paraId="571BF464" w14:textId="77777777" w:rsidR="00DB4121" w:rsidRPr="00DB4121" w:rsidRDefault="00DB4121" w:rsidP="0086613F">
            <w:pPr>
              <w:jc w:val="both"/>
              <w:rPr>
                <w:rFonts w:cstheme="minorHAnsi"/>
                <w:b/>
                <w:color w:val="000000" w:themeColor="text1"/>
              </w:rPr>
            </w:pPr>
          </w:p>
        </w:tc>
      </w:tr>
      <w:tr w:rsidR="00DB4121" w:rsidRPr="00DB4121" w14:paraId="69D99C42" w14:textId="77777777" w:rsidTr="00DB4121">
        <w:tc>
          <w:tcPr>
            <w:tcW w:w="9016" w:type="dxa"/>
          </w:tcPr>
          <w:p w14:paraId="4D71D24A" w14:textId="77777777" w:rsidR="004B1C93" w:rsidRDefault="00DB4121" w:rsidP="0086613F">
            <w:pPr>
              <w:jc w:val="both"/>
              <w:rPr>
                <w:rFonts w:cstheme="minorHAnsi"/>
                <w:b/>
                <w:color w:val="000000" w:themeColor="text1"/>
                <w:sz w:val="28"/>
                <w:szCs w:val="28"/>
              </w:rPr>
            </w:pPr>
            <w:r w:rsidRPr="00DB4121">
              <w:rPr>
                <w:rFonts w:cstheme="minorHAnsi"/>
                <w:b/>
                <w:color w:val="000000" w:themeColor="text1"/>
                <w:sz w:val="28"/>
                <w:szCs w:val="28"/>
              </w:rPr>
              <w:t>Locations</w:t>
            </w:r>
            <w:r w:rsidR="009E4428">
              <w:rPr>
                <w:rFonts w:cstheme="minorHAnsi"/>
                <w:b/>
                <w:color w:val="000000" w:themeColor="text1"/>
                <w:sz w:val="28"/>
                <w:szCs w:val="28"/>
              </w:rPr>
              <w:t xml:space="preserve">: </w:t>
            </w:r>
          </w:p>
          <w:p w14:paraId="64ABD88E" w14:textId="54ECDC71" w:rsidR="004B1C93" w:rsidRDefault="008E1469" w:rsidP="0086613F">
            <w:pPr>
              <w:jc w:val="both"/>
              <w:rPr>
                <w:rFonts w:cstheme="minorHAnsi"/>
                <w:bCs/>
                <w:color w:val="000000" w:themeColor="text1"/>
                <w:sz w:val="28"/>
                <w:szCs w:val="28"/>
              </w:rPr>
            </w:pPr>
            <w:r w:rsidRPr="008E1469">
              <w:rPr>
                <w:rFonts w:cstheme="minorHAnsi"/>
                <w:bCs/>
                <w:color w:val="000000" w:themeColor="text1"/>
                <w:sz w:val="28"/>
                <w:szCs w:val="28"/>
              </w:rPr>
              <w:t>Main site</w:t>
            </w:r>
            <w:r w:rsidR="004B1C93">
              <w:rPr>
                <w:rFonts w:cstheme="minorHAnsi"/>
                <w:bCs/>
                <w:color w:val="000000" w:themeColor="text1"/>
                <w:sz w:val="28"/>
                <w:szCs w:val="28"/>
              </w:rPr>
              <w:t xml:space="preserve">: </w:t>
            </w:r>
            <w:r w:rsidRPr="008E1469">
              <w:rPr>
                <w:rFonts w:cstheme="minorHAnsi"/>
                <w:bCs/>
                <w:color w:val="000000" w:themeColor="text1"/>
                <w:sz w:val="28"/>
                <w:szCs w:val="28"/>
              </w:rPr>
              <w:t>Leighton Hospital</w:t>
            </w:r>
            <w:r w:rsidR="004B1C93">
              <w:rPr>
                <w:rFonts w:cstheme="minorHAnsi"/>
                <w:bCs/>
                <w:color w:val="000000" w:themeColor="text1"/>
                <w:sz w:val="28"/>
                <w:szCs w:val="28"/>
              </w:rPr>
              <w:t xml:space="preserve">, </w:t>
            </w:r>
            <w:r w:rsidR="009E4428" w:rsidRPr="009E4428">
              <w:rPr>
                <w:rFonts w:cstheme="minorHAnsi"/>
                <w:bCs/>
                <w:color w:val="000000" w:themeColor="text1"/>
                <w:sz w:val="28"/>
                <w:szCs w:val="28"/>
              </w:rPr>
              <w:t>Middlewich Road</w:t>
            </w:r>
            <w:r w:rsidR="004B1C93">
              <w:rPr>
                <w:rFonts w:cstheme="minorHAnsi"/>
                <w:bCs/>
                <w:color w:val="000000" w:themeColor="text1"/>
                <w:sz w:val="28"/>
                <w:szCs w:val="28"/>
              </w:rPr>
              <w:t>,</w:t>
            </w:r>
            <w:r w:rsidR="009E4428" w:rsidRPr="009E4428">
              <w:rPr>
                <w:rFonts w:cstheme="minorHAnsi"/>
                <w:bCs/>
                <w:color w:val="000000" w:themeColor="text1"/>
                <w:sz w:val="28"/>
                <w:szCs w:val="28"/>
              </w:rPr>
              <w:t xml:space="preserve"> Crewe</w:t>
            </w:r>
            <w:r w:rsidR="004B1C93">
              <w:rPr>
                <w:rFonts w:cstheme="minorHAnsi"/>
                <w:bCs/>
                <w:color w:val="000000" w:themeColor="text1"/>
                <w:sz w:val="28"/>
                <w:szCs w:val="28"/>
              </w:rPr>
              <w:t>,</w:t>
            </w:r>
            <w:r w:rsidR="009E4428" w:rsidRPr="009E4428">
              <w:rPr>
                <w:rFonts w:cstheme="minorHAnsi"/>
                <w:bCs/>
                <w:color w:val="000000" w:themeColor="text1"/>
                <w:sz w:val="28"/>
                <w:szCs w:val="28"/>
              </w:rPr>
              <w:t xml:space="preserve"> Cheshire</w:t>
            </w:r>
            <w:r w:rsidR="004B1C93">
              <w:rPr>
                <w:rFonts w:cstheme="minorHAnsi"/>
                <w:bCs/>
                <w:color w:val="000000" w:themeColor="text1"/>
                <w:sz w:val="28"/>
                <w:szCs w:val="28"/>
              </w:rPr>
              <w:t>,</w:t>
            </w:r>
            <w:r w:rsidR="009E4428" w:rsidRPr="009E4428">
              <w:rPr>
                <w:rFonts w:cstheme="minorHAnsi"/>
                <w:bCs/>
                <w:color w:val="000000" w:themeColor="text1"/>
                <w:sz w:val="28"/>
                <w:szCs w:val="28"/>
              </w:rPr>
              <w:t xml:space="preserve"> CW1 4QJ</w:t>
            </w:r>
          </w:p>
          <w:p w14:paraId="67F7360E" w14:textId="1DD1BDF5" w:rsidR="008E1469" w:rsidRPr="009E4428" w:rsidRDefault="004B1C93" w:rsidP="0086613F">
            <w:pPr>
              <w:jc w:val="both"/>
              <w:rPr>
                <w:rFonts w:cstheme="minorHAnsi"/>
                <w:bCs/>
                <w:color w:val="000000" w:themeColor="text1"/>
                <w:sz w:val="28"/>
                <w:szCs w:val="28"/>
              </w:rPr>
            </w:pPr>
            <w:proofErr w:type="gramStart"/>
            <w:r>
              <w:rPr>
                <w:rFonts w:cstheme="minorHAnsi"/>
                <w:bCs/>
                <w:color w:val="000000" w:themeColor="text1"/>
                <w:sz w:val="28"/>
                <w:szCs w:val="28"/>
              </w:rPr>
              <w:t>and</w:t>
            </w:r>
            <w:proofErr w:type="gramEnd"/>
            <w:r>
              <w:rPr>
                <w:rFonts w:cstheme="minorHAnsi"/>
                <w:bCs/>
                <w:color w:val="000000" w:themeColor="text1"/>
                <w:sz w:val="28"/>
                <w:szCs w:val="28"/>
              </w:rPr>
              <w:t xml:space="preserve"> </w:t>
            </w:r>
            <w:r w:rsidR="008E1469">
              <w:rPr>
                <w:rFonts w:cstheme="minorHAnsi"/>
                <w:bCs/>
                <w:color w:val="000000" w:themeColor="text1"/>
                <w:sz w:val="28"/>
                <w:szCs w:val="28"/>
              </w:rPr>
              <w:t>Victoria Infirmary</w:t>
            </w:r>
            <w:r>
              <w:rPr>
                <w:rFonts w:cstheme="minorHAnsi"/>
                <w:bCs/>
                <w:color w:val="000000" w:themeColor="text1"/>
                <w:sz w:val="28"/>
                <w:szCs w:val="28"/>
              </w:rPr>
              <w:t xml:space="preserve">, </w:t>
            </w:r>
            <w:proofErr w:type="spellStart"/>
            <w:r>
              <w:rPr>
                <w:rFonts w:cstheme="minorHAnsi"/>
                <w:bCs/>
                <w:color w:val="000000" w:themeColor="text1"/>
                <w:sz w:val="28"/>
                <w:szCs w:val="28"/>
              </w:rPr>
              <w:t>Winnington</w:t>
            </w:r>
            <w:proofErr w:type="spellEnd"/>
            <w:r>
              <w:rPr>
                <w:rFonts w:cstheme="minorHAnsi"/>
                <w:bCs/>
                <w:color w:val="000000" w:themeColor="text1"/>
                <w:sz w:val="28"/>
                <w:szCs w:val="28"/>
              </w:rPr>
              <w:t xml:space="preserve"> Lane, Northwich, CW8 1AW.</w:t>
            </w:r>
          </w:p>
          <w:p w14:paraId="486BC7B7" w14:textId="77777777" w:rsidR="00DB4121" w:rsidRPr="00DB4121" w:rsidRDefault="00DB4121" w:rsidP="0086613F">
            <w:pPr>
              <w:jc w:val="both"/>
              <w:rPr>
                <w:rFonts w:cstheme="minorHAnsi"/>
                <w:b/>
                <w:color w:val="000000" w:themeColor="text1"/>
              </w:rPr>
            </w:pPr>
          </w:p>
        </w:tc>
      </w:tr>
      <w:tr w:rsidR="00DB4121" w:rsidRPr="00DB4121" w14:paraId="6110DFCE" w14:textId="77777777" w:rsidTr="00DB4121">
        <w:tc>
          <w:tcPr>
            <w:tcW w:w="9016" w:type="dxa"/>
          </w:tcPr>
          <w:p w14:paraId="5C4C7594" w14:textId="0348DBF8" w:rsidR="00DB4121" w:rsidRPr="00DB4121" w:rsidRDefault="00DB4121" w:rsidP="0086613F">
            <w:pPr>
              <w:jc w:val="both"/>
              <w:rPr>
                <w:rFonts w:cstheme="minorHAnsi"/>
                <w:b/>
                <w:color w:val="000000" w:themeColor="text1"/>
                <w:sz w:val="28"/>
                <w:szCs w:val="28"/>
              </w:rPr>
            </w:pPr>
            <w:r w:rsidRPr="00DB4121">
              <w:rPr>
                <w:rFonts w:cstheme="minorHAnsi"/>
                <w:b/>
                <w:color w:val="000000" w:themeColor="text1"/>
                <w:sz w:val="28"/>
                <w:szCs w:val="28"/>
              </w:rPr>
              <w:t>Line Manager</w:t>
            </w:r>
            <w:r w:rsidR="009E4428">
              <w:rPr>
                <w:rFonts w:cstheme="minorHAnsi"/>
                <w:b/>
                <w:color w:val="000000" w:themeColor="text1"/>
                <w:sz w:val="28"/>
                <w:szCs w:val="28"/>
              </w:rPr>
              <w:t xml:space="preserve">: </w:t>
            </w:r>
            <w:r w:rsidR="004B1C93" w:rsidRPr="004B1C93">
              <w:rPr>
                <w:rFonts w:cstheme="minorHAnsi"/>
                <w:bCs/>
                <w:color w:val="000000" w:themeColor="text1"/>
                <w:sz w:val="28"/>
                <w:szCs w:val="28"/>
              </w:rPr>
              <w:t>Head of</w:t>
            </w:r>
            <w:r w:rsidR="004B1C93">
              <w:rPr>
                <w:rFonts w:cstheme="minorHAnsi"/>
                <w:b/>
                <w:color w:val="000000" w:themeColor="text1"/>
                <w:sz w:val="28"/>
                <w:szCs w:val="28"/>
              </w:rPr>
              <w:t xml:space="preserve"> </w:t>
            </w:r>
            <w:r w:rsidR="009E4428" w:rsidRPr="009E4428">
              <w:rPr>
                <w:rFonts w:cstheme="minorHAnsi"/>
                <w:bCs/>
                <w:color w:val="000000" w:themeColor="text1"/>
                <w:sz w:val="28"/>
                <w:szCs w:val="28"/>
              </w:rPr>
              <w:t>Estates</w:t>
            </w:r>
            <w:r w:rsidR="004B1C93">
              <w:rPr>
                <w:rFonts w:cstheme="minorHAnsi"/>
                <w:bCs/>
                <w:color w:val="000000" w:themeColor="text1"/>
                <w:sz w:val="28"/>
                <w:szCs w:val="28"/>
              </w:rPr>
              <w:t xml:space="preserve"> – Matthew Roberts</w:t>
            </w:r>
          </w:p>
          <w:p w14:paraId="7C47944A" w14:textId="77777777" w:rsidR="00DB4121" w:rsidRPr="00DB4121" w:rsidRDefault="00DB4121" w:rsidP="0086613F">
            <w:pPr>
              <w:jc w:val="both"/>
              <w:rPr>
                <w:rFonts w:cstheme="minorHAnsi"/>
                <w:color w:val="000000" w:themeColor="text1"/>
              </w:rPr>
            </w:pPr>
          </w:p>
        </w:tc>
      </w:tr>
      <w:tr w:rsidR="00DB4121" w:rsidRPr="00DB4121" w14:paraId="1883E045" w14:textId="77777777" w:rsidTr="00DB4121">
        <w:tc>
          <w:tcPr>
            <w:tcW w:w="9016" w:type="dxa"/>
          </w:tcPr>
          <w:p w14:paraId="5F66C4AA" w14:textId="77777777" w:rsidR="00DB4121" w:rsidRPr="00E2266E" w:rsidRDefault="00DB4121" w:rsidP="0086613F">
            <w:pPr>
              <w:jc w:val="both"/>
              <w:rPr>
                <w:rFonts w:cstheme="minorHAnsi"/>
                <w:b/>
                <w:color w:val="000000" w:themeColor="text1"/>
              </w:rPr>
            </w:pPr>
            <w:r w:rsidRPr="00E2266E">
              <w:rPr>
                <w:rFonts w:cstheme="minorHAnsi"/>
                <w:b/>
                <w:color w:val="000000" w:themeColor="text1"/>
              </w:rPr>
              <w:t>Organisation and Role Description</w:t>
            </w:r>
          </w:p>
          <w:p w14:paraId="7CC60B40" w14:textId="77777777" w:rsidR="008E1469" w:rsidRPr="00E2266E" w:rsidRDefault="008E1469" w:rsidP="0086613F">
            <w:pPr>
              <w:jc w:val="both"/>
              <w:rPr>
                <w:rFonts w:cstheme="minorHAnsi"/>
                <w:b/>
                <w:color w:val="000000" w:themeColor="text1"/>
              </w:rPr>
            </w:pPr>
          </w:p>
          <w:p w14:paraId="4893BBCC" w14:textId="7E190E4F" w:rsidR="008E1469" w:rsidRPr="00E2266E" w:rsidRDefault="008E1469" w:rsidP="008E1469">
            <w:pPr>
              <w:pStyle w:val="NoSpacing"/>
            </w:pPr>
            <w:r w:rsidRPr="00E2266E">
              <w:t xml:space="preserve">Mid Cheshire Hospitals </w:t>
            </w:r>
            <w:r w:rsidR="004B1C93">
              <w:t xml:space="preserve">FT </w:t>
            </w:r>
            <w:r w:rsidRPr="00E2266E">
              <w:t>is located in the heart of Cheshire and provides a full range of acute hospital and community services, taking patient referrals from a wide geographical area including East Cheshire (population 399K) and West Cheshire and Chester boroughs (population357K).</w:t>
            </w:r>
          </w:p>
          <w:p w14:paraId="7C480092" w14:textId="77777777" w:rsidR="008E1469" w:rsidRPr="00E2266E" w:rsidRDefault="008E1469" w:rsidP="008E1469">
            <w:pPr>
              <w:pStyle w:val="NoSpacing"/>
            </w:pPr>
            <w:r w:rsidRPr="00E2266E">
              <w:br/>
              <w:t xml:space="preserve">We provide high quality, planned and unplanned/ emergency care, cardiac and critical care as well as child health, maternity services, and intermediate care across our sites at Leighton Hospital in Crewe, Victoria Infirmary in Northwich, and Elmhurst Intermediate Care Centre in </w:t>
            </w:r>
            <w:proofErr w:type="spellStart"/>
            <w:r w:rsidRPr="00E2266E">
              <w:t>Winsford</w:t>
            </w:r>
            <w:proofErr w:type="spellEnd"/>
            <w:r w:rsidRPr="00E2266E">
              <w:t>.</w:t>
            </w:r>
          </w:p>
          <w:p w14:paraId="2E214396" w14:textId="04639448" w:rsidR="00DB4121" w:rsidRPr="00E2266E" w:rsidRDefault="008E1469" w:rsidP="008E1469">
            <w:pPr>
              <w:pStyle w:val="NoSpacing"/>
              <w:rPr>
                <w:rFonts w:cstheme="minorHAnsi"/>
                <w:b/>
                <w:color w:val="000000" w:themeColor="text1"/>
              </w:rPr>
            </w:pPr>
            <w:r w:rsidRPr="00E2266E">
              <w:br/>
              <w:t>An extensive range of community services is provided across numerous locations including health centres, schools and patients’ own homes by our community arm, Central Cheshire Integrated Care Partnership (CCICP), in collaboration with local partner organisations.</w:t>
            </w:r>
          </w:p>
          <w:p w14:paraId="4D2AA64F" w14:textId="77777777" w:rsidR="00DB4121" w:rsidRPr="00E2266E" w:rsidRDefault="00DB4121" w:rsidP="0086613F">
            <w:pPr>
              <w:jc w:val="both"/>
              <w:rPr>
                <w:rFonts w:cstheme="minorHAnsi"/>
                <w:b/>
                <w:color w:val="000000" w:themeColor="text1"/>
              </w:rPr>
            </w:pPr>
          </w:p>
          <w:p w14:paraId="339FDD00" w14:textId="0196AAC0" w:rsidR="008E1469" w:rsidRPr="00E2266E" w:rsidRDefault="008E1469" w:rsidP="0086613F">
            <w:pPr>
              <w:jc w:val="both"/>
            </w:pPr>
            <w:r w:rsidRPr="00E2266E">
              <w:t>Leighton Hospital, part of the Mid Cheshire Hospitals NHS Foundation Trust, is to be replaced with a state-of-the-art new build following an announcement by the Secretary of State for Health and Social Care that it has been included in the Government’s New Hospital Programme.</w:t>
            </w:r>
          </w:p>
          <w:p w14:paraId="458268E5" w14:textId="77777777" w:rsidR="008E1469" w:rsidRPr="00E2266E" w:rsidRDefault="008E1469" w:rsidP="0086613F">
            <w:pPr>
              <w:jc w:val="both"/>
            </w:pPr>
          </w:p>
          <w:p w14:paraId="6CB2F79A" w14:textId="74783258" w:rsidR="008E1469" w:rsidRPr="00E2266E" w:rsidRDefault="008E1469" w:rsidP="0086613F">
            <w:pPr>
              <w:jc w:val="both"/>
            </w:pPr>
            <w:r w:rsidRPr="00E2266E">
              <w:t xml:space="preserve">The new hospital will replace the current estate on Middlewich Road near Crewe, with a cutting-edge, ‘intelligent’ facility that enables the transformation of healthcare, working closely with the many health and social care partners across the extensive Cheshire geographical footprint. The rebuilding of all the RAAC hospitals is to be prioritised given the risks they pose to patients and staff </w:t>
            </w:r>
            <w:r w:rsidR="004B1C93">
              <w:t xml:space="preserve">and </w:t>
            </w:r>
            <w:r w:rsidRPr="00E2266E">
              <w:t xml:space="preserve">construction will start as soon as possible, with the first building works </w:t>
            </w:r>
            <w:r w:rsidR="004B1C93">
              <w:t xml:space="preserve">on site due to commence in </w:t>
            </w:r>
            <w:r w:rsidRPr="00E2266E">
              <w:t>202</w:t>
            </w:r>
            <w:r w:rsidR="004B1C93">
              <w:t>6, with completion planned for 2030.</w:t>
            </w:r>
          </w:p>
          <w:p w14:paraId="13E517E7" w14:textId="77777777" w:rsidR="008E1469" w:rsidRPr="00E2266E" w:rsidRDefault="008E1469" w:rsidP="0086613F">
            <w:pPr>
              <w:jc w:val="both"/>
            </w:pPr>
          </w:p>
          <w:p w14:paraId="783B1636" w14:textId="75CAF35E" w:rsidR="00DB4121" w:rsidRPr="00E2266E" w:rsidRDefault="008E1469" w:rsidP="0086613F">
            <w:pPr>
              <w:jc w:val="both"/>
              <w:rPr>
                <w:rFonts w:cstheme="minorHAnsi"/>
                <w:b/>
                <w:color w:val="000000" w:themeColor="text1"/>
              </w:rPr>
            </w:pPr>
            <w:r w:rsidRPr="00E2266E">
              <w:t xml:space="preserve">The Trust will now move forward develop a full business case for an ‘intelligent’, sustainable healthcare asset based on the Government’s ‘Hospital 2.0’ </w:t>
            </w:r>
            <w:r w:rsidR="004B1C93">
              <w:t xml:space="preserve">design </w:t>
            </w:r>
            <w:r w:rsidRPr="00E2266E">
              <w:t>concept. The new hospital will be more than just a building – pushing boundaries in clinical, digital, and environmental innovation that will tackle inequalities and meet the needs of a growing and ageing population. In addition, a new Leighton offers major economic benefits, sustainable skilled jobs, and the cost efficiencies of ‘smart’ buildings.</w:t>
            </w:r>
          </w:p>
          <w:p w14:paraId="0DD01CF1" w14:textId="77777777" w:rsidR="00DB4121" w:rsidRPr="00E2266E" w:rsidRDefault="00DB4121" w:rsidP="0086613F">
            <w:pPr>
              <w:jc w:val="both"/>
              <w:rPr>
                <w:rFonts w:cstheme="minorHAnsi"/>
                <w:b/>
                <w:color w:val="000000" w:themeColor="text1"/>
              </w:rPr>
            </w:pPr>
          </w:p>
          <w:p w14:paraId="5D44B07D" w14:textId="065ED6C7" w:rsidR="00CD1127" w:rsidRPr="00E2266E" w:rsidRDefault="00CD1127" w:rsidP="0086613F">
            <w:pPr>
              <w:jc w:val="both"/>
              <w:rPr>
                <w:color w:val="000000"/>
              </w:rPr>
            </w:pPr>
            <w:r w:rsidRPr="00E2266E">
              <w:rPr>
                <w:color w:val="000000"/>
              </w:rPr>
              <w:t>The post is based at the Leighton Hospital and the role will be to support the Technical Support Team in delivering compliant fit for purpose Estate that can continue to support the Trust in the delivery of patient care.</w:t>
            </w:r>
            <w:r w:rsidR="00027E4D" w:rsidRPr="00E2266E">
              <w:rPr>
                <w:color w:val="000000"/>
              </w:rPr>
              <w:t xml:space="preserve"> </w:t>
            </w:r>
            <w:r w:rsidRPr="00E2266E">
              <w:rPr>
                <w:color w:val="000000"/>
              </w:rPr>
              <w:t xml:space="preserve"> </w:t>
            </w:r>
          </w:p>
          <w:p w14:paraId="7D21A552" w14:textId="77777777" w:rsidR="00E2266E" w:rsidRPr="00E2266E" w:rsidRDefault="00E2266E" w:rsidP="0086613F">
            <w:pPr>
              <w:jc w:val="both"/>
              <w:rPr>
                <w:color w:val="000000"/>
              </w:rPr>
            </w:pPr>
          </w:p>
          <w:p w14:paraId="1B4AA37E" w14:textId="27600B91" w:rsidR="00CD1127" w:rsidRPr="00E2266E" w:rsidRDefault="00E2266E" w:rsidP="0086613F">
            <w:pPr>
              <w:jc w:val="both"/>
              <w:rPr>
                <w:color w:val="000000"/>
              </w:rPr>
            </w:pPr>
            <w:r w:rsidRPr="00E2266E">
              <w:rPr>
                <w:color w:val="000000"/>
              </w:rPr>
              <w:lastRenderedPageBreak/>
              <w:t>The role will play a key role in the maintenance and operations programmes, minor new works and has delegated responsibility for the efficient management of the Trust’s engineering services and facilities, plus any staff assigned to him/her.</w:t>
            </w:r>
          </w:p>
          <w:p w14:paraId="1C840AEB" w14:textId="77777777" w:rsidR="00E2266E" w:rsidRPr="00E2266E" w:rsidRDefault="00E2266E" w:rsidP="0086613F">
            <w:pPr>
              <w:jc w:val="both"/>
              <w:rPr>
                <w:color w:val="000000"/>
              </w:rPr>
            </w:pPr>
          </w:p>
          <w:p w14:paraId="6F86299A" w14:textId="42304AE3" w:rsidR="00DB4121" w:rsidRDefault="00CD1127" w:rsidP="0086613F">
            <w:pPr>
              <w:jc w:val="both"/>
              <w:rPr>
                <w:color w:val="000000"/>
              </w:rPr>
            </w:pPr>
            <w:r w:rsidRPr="00E2266E">
              <w:rPr>
                <w:color w:val="000000"/>
              </w:rPr>
              <w:t>This will involve liaising with services users/key stakeholders,</w:t>
            </w:r>
            <w:r w:rsidR="00E2266E" w:rsidRPr="00E2266E">
              <w:rPr>
                <w:color w:val="000000"/>
              </w:rPr>
              <w:t xml:space="preserve"> reviewing contract specifications and complex engineering reports, </w:t>
            </w:r>
            <w:r w:rsidRPr="00E2266E">
              <w:rPr>
                <w:color w:val="000000"/>
              </w:rPr>
              <w:t xml:space="preserve">drafting tender documents and supporting the evaluation bids. The team is involved in several exciting projects; </w:t>
            </w:r>
            <w:r w:rsidR="00E2266E" w:rsidRPr="00E2266E">
              <w:rPr>
                <w:color w:val="000000"/>
              </w:rPr>
              <w:t>including the Healthier Futures site redevelopment program consulting and signing off designs, and development of Estates Strategies to facilitate the delivery, sustainability initiatives across the estate in line with the NHS Net Zero Carbon targets.</w:t>
            </w:r>
          </w:p>
          <w:p w14:paraId="43185399" w14:textId="77777777" w:rsidR="004B1C93" w:rsidRDefault="004B1C93" w:rsidP="0086613F">
            <w:pPr>
              <w:jc w:val="both"/>
              <w:rPr>
                <w:rFonts w:cstheme="minorHAnsi"/>
                <w:b/>
                <w:color w:val="000000" w:themeColor="text1"/>
              </w:rPr>
            </w:pPr>
          </w:p>
          <w:p w14:paraId="54B6518C" w14:textId="4C3A4890" w:rsidR="004B1C93" w:rsidRPr="004B1C93" w:rsidRDefault="004B1C93" w:rsidP="0086613F">
            <w:pPr>
              <w:jc w:val="both"/>
              <w:rPr>
                <w:rFonts w:cstheme="minorHAnsi"/>
                <w:bCs/>
                <w:color w:val="000000" w:themeColor="text1"/>
              </w:rPr>
            </w:pPr>
            <w:r w:rsidRPr="004B1C93">
              <w:rPr>
                <w:rFonts w:cstheme="minorHAnsi"/>
                <w:bCs/>
                <w:color w:val="000000" w:themeColor="text1"/>
              </w:rPr>
              <w:t>This will be a great opportunity to develop skills and experience at a DGH which has the full range of hospital engineering services</w:t>
            </w:r>
            <w:r>
              <w:rPr>
                <w:rFonts w:cstheme="minorHAnsi"/>
                <w:bCs/>
                <w:color w:val="000000" w:themeColor="text1"/>
              </w:rPr>
              <w:t xml:space="preserve"> that need to be effectively managed and maintained whilst also being involved in the development of a brand new facility that will seek to push the boundaries for a fully digitally enabled facility.</w:t>
            </w:r>
          </w:p>
          <w:p w14:paraId="08F6E346" w14:textId="77777777" w:rsidR="00DB4121" w:rsidRPr="00E2266E" w:rsidRDefault="00DB4121" w:rsidP="0086613F">
            <w:pPr>
              <w:jc w:val="both"/>
              <w:rPr>
                <w:rFonts w:cstheme="minorHAnsi"/>
                <w:b/>
                <w:color w:val="000000" w:themeColor="text1"/>
              </w:rPr>
            </w:pPr>
          </w:p>
          <w:p w14:paraId="02799E52" w14:textId="77777777" w:rsidR="00DB4121" w:rsidRPr="00E2266E" w:rsidRDefault="00DB4121" w:rsidP="0086613F">
            <w:pPr>
              <w:jc w:val="both"/>
              <w:rPr>
                <w:rFonts w:cstheme="minorHAnsi"/>
                <w:b/>
                <w:color w:val="000000" w:themeColor="text1"/>
              </w:rPr>
            </w:pPr>
          </w:p>
          <w:p w14:paraId="0EBB5183" w14:textId="77777777" w:rsidR="00DB4121" w:rsidRPr="00E2266E" w:rsidRDefault="00DB4121" w:rsidP="0086613F">
            <w:pPr>
              <w:jc w:val="both"/>
              <w:rPr>
                <w:rFonts w:cstheme="minorHAnsi"/>
                <w:b/>
                <w:color w:val="000000" w:themeColor="text1"/>
              </w:rPr>
            </w:pPr>
          </w:p>
          <w:p w14:paraId="4332B807" w14:textId="77777777" w:rsidR="00DB4121" w:rsidRPr="00E2266E" w:rsidRDefault="00DB4121" w:rsidP="0086613F">
            <w:pPr>
              <w:jc w:val="both"/>
              <w:rPr>
                <w:rFonts w:cstheme="minorHAnsi"/>
                <w:b/>
                <w:color w:val="000000" w:themeColor="text1"/>
              </w:rPr>
            </w:pPr>
          </w:p>
          <w:p w14:paraId="0BCAC02F" w14:textId="77777777" w:rsidR="00DB4121" w:rsidRPr="00E2266E" w:rsidRDefault="00DB4121" w:rsidP="0086613F">
            <w:pPr>
              <w:jc w:val="both"/>
              <w:rPr>
                <w:rFonts w:cstheme="minorHAnsi"/>
                <w:b/>
                <w:color w:val="000000" w:themeColor="text1"/>
              </w:rPr>
            </w:pPr>
          </w:p>
          <w:p w14:paraId="7C3B842B" w14:textId="77777777" w:rsidR="00DB4121" w:rsidRPr="00E2266E" w:rsidRDefault="00DB4121" w:rsidP="0086613F">
            <w:pPr>
              <w:jc w:val="both"/>
              <w:rPr>
                <w:rFonts w:cstheme="minorHAnsi"/>
                <w:b/>
                <w:color w:val="000000" w:themeColor="text1"/>
              </w:rPr>
            </w:pPr>
          </w:p>
          <w:p w14:paraId="124A4F33" w14:textId="77777777" w:rsidR="00DB4121" w:rsidRPr="00E2266E" w:rsidRDefault="00DB4121" w:rsidP="0086613F">
            <w:pPr>
              <w:jc w:val="both"/>
              <w:rPr>
                <w:rFonts w:cstheme="minorHAnsi"/>
                <w:b/>
                <w:color w:val="000000" w:themeColor="text1"/>
              </w:rPr>
            </w:pPr>
          </w:p>
          <w:p w14:paraId="47CD0875" w14:textId="77777777" w:rsidR="00DB4121" w:rsidRPr="00E2266E" w:rsidRDefault="00DB4121" w:rsidP="0086613F">
            <w:pPr>
              <w:jc w:val="both"/>
              <w:rPr>
                <w:rFonts w:cstheme="minorHAnsi"/>
                <w:b/>
                <w:color w:val="000000" w:themeColor="text1"/>
              </w:rPr>
            </w:pPr>
          </w:p>
          <w:p w14:paraId="1FCA3B6F" w14:textId="77777777" w:rsidR="00DB4121" w:rsidRPr="00E2266E" w:rsidRDefault="00DB4121" w:rsidP="0086613F">
            <w:pPr>
              <w:jc w:val="both"/>
              <w:rPr>
                <w:rFonts w:cstheme="minorHAnsi"/>
                <w:b/>
                <w:color w:val="000000" w:themeColor="text1"/>
              </w:rPr>
            </w:pPr>
          </w:p>
          <w:p w14:paraId="2C56DD61" w14:textId="77777777" w:rsidR="00DB4121" w:rsidRPr="00E2266E" w:rsidRDefault="00DB4121" w:rsidP="0086613F">
            <w:pPr>
              <w:jc w:val="both"/>
              <w:rPr>
                <w:rFonts w:cstheme="minorHAnsi"/>
                <w:b/>
                <w:color w:val="000000" w:themeColor="text1"/>
              </w:rPr>
            </w:pPr>
          </w:p>
          <w:p w14:paraId="1B7793BA" w14:textId="77777777" w:rsidR="00DB4121" w:rsidRPr="00E2266E" w:rsidRDefault="00DB4121" w:rsidP="0086613F">
            <w:pPr>
              <w:jc w:val="both"/>
              <w:rPr>
                <w:rFonts w:cstheme="minorHAnsi"/>
                <w:b/>
                <w:color w:val="000000" w:themeColor="text1"/>
              </w:rPr>
            </w:pPr>
          </w:p>
          <w:p w14:paraId="556B16F8" w14:textId="77777777" w:rsidR="00DB4121" w:rsidRPr="00E2266E" w:rsidRDefault="00DB4121" w:rsidP="0086613F">
            <w:pPr>
              <w:jc w:val="both"/>
              <w:rPr>
                <w:rFonts w:cstheme="minorHAnsi"/>
                <w:b/>
                <w:color w:val="000000" w:themeColor="text1"/>
              </w:rPr>
            </w:pPr>
          </w:p>
          <w:p w14:paraId="085CFE1D" w14:textId="77777777" w:rsidR="00DB4121" w:rsidRPr="00E2266E" w:rsidRDefault="00DB4121" w:rsidP="0086613F">
            <w:pPr>
              <w:jc w:val="both"/>
              <w:rPr>
                <w:rFonts w:cstheme="minorHAnsi"/>
                <w:b/>
                <w:color w:val="000000" w:themeColor="text1"/>
              </w:rPr>
            </w:pPr>
          </w:p>
          <w:p w14:paraId="728D6617" w14:textId="77777777" w:rsidR="00DB4121" w:rsidRPr="00E2266E" w:rsidRDefault="00DB4121" w:rsidP="0086613F">
            <w:pPr>
              <w:jc w:val="both"/>
              <w:rPr>
                <w:rFonts w:cstheme="minorHAnsi"/>
                <w:b/>
                <w:color w:val="000000" w:themeColor="text1"/>
              </w:rPr>
            </w:pPr>
          </w:p>
          <w:p w14:paraId="35926C1A" w14:textId="77777777" w:rsidR="00DB4121" w:rsidRPr="00E2266E" w:rsidRDefault="00DB4121" w:rsidP="0086613F">
            <w:pPr>
              <w:jc w:val="both"/>
              <w:rPr>
                <w:rFonts w:cstheme="minorHAnsi"/>
                <w:b/>
                <w:color w:val="000000" w:themeColor="text1"/>
              </w:rPr>
            </w:pPr>
          </w:p>
          <w:p w14:paraId="4D4A0314" w14:textId="77777777" w:rsidR="00DB4121" w:rsidRPr="00E2266E" w:rsidRDefault="00DB4121" w:rsidP="0086613F">
            <w:pPr>
              <w:jc w:val="both"/>
              <w:rPr>
                <w:rFonts w:cstheme="minorHAnsi"/>
                <w:b/>
                <w:color w:val="000000" w:themeColor="text1"/>
              </w:rPr>
            </w:pPr>
          </w:p>
          <w:p w14:paraId="2B64E3BE" w14:textId="77777777" w:rsidR="00DB4121" w:rsidRPr="00E2266E" w:rsidRDefault="00DB4121" w:rsidP="0086613F">
            <w:pPr>
              <w:jc w:val="both"/>
              <w:rPr>
                <w:rFonts w:cstheme="minorHAnsi"/>
                <w:b/>
                <w:color w:val="000000" w:themeColor="text1"/>
              </w:rPr>
            </w:pPr>
          </w:p>
          <w:p w14:paraId="5881C2D1" w14:textId="77777777" w:rsidR="00DB4121" w:rsidRPr="00E2266E" w:rsidRDefault="00DB4121" w:rsidP="0086613F">
            <w:pPr>
              <w:jc w:val="both"/>
              <w:rPr>
                <w:rFonts w:cstheme="minorHAnsi"/>
                <w:b/>
                <w:color w:val="000000" w:themeColor="text1"/>
              </w:rPr>
            </w:pPr>
          </w:p>
          <w:p w14:paraId="051BC11E" w14:textId="77777777" w:rsidR="00DB4121" w:rsidRPr="00E2266E" w:rsidRDefault="00DB4121" w:rsidP="0086613F">
            <w:pPr>
              <w:jc w:val="both"/>
              <w:rPr>
                <w:rFonts w:cstheme="minorHAnsi"/>
                <w:b/>
                <w:color w:val="000000" w:themeColor="text1"/>
              </w:rPr>
            </w:pPr>
          </w:p>
          <w:p w14:paraId="14CC52AD" w14:textId="77777777" w:rsidR="00DB4121" w:rsidRPr="00E2266E" w:rsidRDefault="00DB4121" w:rsidP="0086613F">
            <w:pPr>
              <w:jc w:val="both"/>
              <w:rPr>
                <w:rFonts w:cstheme="minorHAnsi"/>
                <w:b/>
                <w:color w:val="000000" w:themeColor="text1"/>
              </w:rPr>
            </w:pPr>
          </w:p>
          <w:p w14:paraId="7D8C61DA" w14:textId="77777777" w:rsidR="00DB4121" w:rsidRPr="00E2266E" w:rsidRDefault="00DB4121" w:rsidP="0086613F">
            <w:pPr>
              <w:jc w:val="both"/>
              <w:rPr>
                <w:rFonts w:cstheme="minorHAnsi"/>
                <w:b/>
                <w:color w:val="000000" w:themeColor="text1"/>
              </w:rPr>
            </w:pPr>
          </w:p>
          <w:p w14:paraId="0D92F271" w14:textId="77777777" w:rsidR="00DB4121" w:rsidRPr="00E2266E" w:rsidRDefault="00DB4121" w:rsidP="0086613F">
            <w:pPr>
              <w:jc w:val="both"/>
              <w:rPr>
                <w:rFonts w:cstheme="minorHAnsi"/>
                <w:b/>
                <w:color w:val="000000" w:themeColor="text1"/>
              </w:rPr>
            </w:pPr>
          </w:p>
          <w:p w14:paraId="596B9178" w14:textId="77777777" w:rsidR="001D02F1" w:rsidRPr="00E2266E" w:rsidRDefault="001D02F1" w:rsidP="0086613F">
            <w:pPr>
              <w:jc w:val="both"/>
              <w:rPr>
                <w:rFonts w:cstheme="minorHAnsi"/>
                <w:b/>
                <w:color w:val="000000" w:themeColor="text1"/>
              </w:rPr>
            </w:pPr>
          </w:p>
          <w:p w14:paraId="0EB8A02F" w14:textId="77777777" w:rsidR="00DB4121" w:rsidRPr="00E2266E" w:rsidRDefault="00DB4121" w:rsidP="0086613F">
            <w:pPr>
              <w:jc w:val="both"/>
              <w:rPr>
                <w:rFonts w:cstheme="minorHAnsi"/>
                <w:b/>
                <w:color w:val="000000" w:themeColor="text1"/>
              </w:rPr>
            </w:pPr>
          </w:p>
          <w:p w14:paraId="5BE5DAA7" w14:textId="77777777" w:rsidR="00DB4121" w:rsidRPr="00E2266E" w:rsidRDefault="00DB4121" w:rsidP="0086613F">
            <w:pPr>
              <w:jc w:val="both"/>
              <w:rPr>
                <w:rFonts w:cstheme="minorHAnsi"/>
                <w:b/>
                <w:color w:val="000000" w:themeColor="text1"/>
              </w:rPr>
            </w:pPr>
          </w:p>
          <w:p w14:paraId="1C021F9F" w14:textId="77777777" w:rsidR="00DB4121" w:rsidRPr="00E2266E" w:rsidRDefault="00DB4121" w:rsidP="0086613F">
            <w:pPr>
              <w:jc w:val="both"/>
              <w:rPr>
                <w:rFonts w:cstheme="minorHAnsi"/>
                <w:b/>
                <w:color w:val="000000" w:themeColor="text1"/>
              </w:rPr>
            </w:pPr>
          </w:p>
        </w:tc>
      </w:tr>
    </w:tbl>
    <w:p w14:paraId="163F71D0" w14:textId="77777777" w:rsidR="00E00D9E" w:rsidRDefault="00E00D9E" w:rsidP="001D02F1">
      <w:pPr>
        <w:spacing w:after="0" w:line="240" w:lineRule="auto"/>
        <w:jc w:val="both"/>
        <w:rPr>
          <w:sz w:val="24"/>
          <w:szCs w:val="24"/>
        </w:rPr>
      </w:pPr>
    </w:p>
    <w:sectPr w:rsidR="00E00D9E" w:rsidSect="00DB4121">
      <w:head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B6C52" w14:textId="77777777" w:rsidR="008337B2" w:rsidRDefault="008337B2" w:rsidP="00BF106A">
      <w:pPr>
        <w:spacing w:after="0" w:line="240" w:lineRule="auto"/>
      </w:pPr>
      <w:r>
        <w:separator/>
      </w:r>
    </w:p>
  </w:endnote>
  <w:endnote w:type="continuationSeparator" w:id="0">
    <w:p w14:paraId="1908F7CE" w14:textId="77777777" w:rsidR="008337B2" w:rsidRDefault="008337B2" w:rsidP="00BF1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9A5C4" w14:textId="77777777" w:rsidR="008337B2" w:rsidRDefault="008337B2" w:rsidP="00BF106A">
      <w:pPr>
        <w:spacing w:after="0" w:line="240" w:lineRule="auto"/>
      </w:pPr>
      <w:r>
        <w:separator/>
      </w:r>
    </w:p>
  </w:footnote>
  <w:footnote w:type="continuationSeparator" w:id="0">
    <w:p w14:paraId="395DCB50" w14:textId="77777777" w:rsidR="008337B2" w:rsidRDefault="008337B2" w:rsidP="00BF1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5ACDD" w14:textId="77777777" w:rsidR="001D02F1" w:rsidRDefault="001D02F1" w:rsidP="00DB4121">
    <w:pPr>
      <w:pStyle w:val="Header"/>
      <w:tabs>
        <w:tab w:val="clear" w:pos="4513"/>
        <w:tab w:val="clear" w:pos="9026"/>
      </w:tabs>
      <w:jc w:val="center"/>
      <w:rPr>
        <w:b/>
        <w:sz w:val="28"/>
        <w:szCs w:val="28"/>
      </w:rPr>
    </w:pPr>
  </w:p>
  <w:p w14:paraId="2F657FD0" w14:textId="77777777" w:rsidR="001D02F1" w:rsidRDefault="001D02F1" w:rsidP="00DB4121">
    <w:pPr>
      <w:pStyle w:val="Header"/>
      <w:tabs>
        <w:tab w:val="clear" w:pos="4513"/>
        <w:tab w:val="clear" w:pos="9026"/>
      </w:tabs>
      <w:jc w:val="center"/>
      <w:rPr>
        <w:b/>
        <w:sz w:val="28"/>
        <w:szCs w:val="28"/>
      </w:rPr>
    </w:pPr>
  </w:p>
  <w:p w14:paraId="63E52D1F" w14:textId="77777777" w:rsidR="00BF106A" w:rsidRPr="00DB4121" w:rsidRDefault="00021837" w:rsidP="00DB4121">
    <w:pPr>
      <w:pStyle w:val="Header"/>
      <w:tabs>
        <w:tab w:val="clear" w:pos="4513"/>
        <w:tab w:val="clear" w:pos="9026"/>
      </w:tabs>
      <w:jc w:val="center"/>
      <w:rPr>
        <w:b/>
        <w:sz w:val="28"/>
        <w:szCs w:val="28"/>
      </w:rPr>
    </w:pPr>
    <w:r w:rsidRPr="001D02F1">
      <w:rPr>
        <w:b/>
        <w:noProof/>
        <w:sz w:val="28"/>
        <w:szCs w:val="28"/>
        <w:lang w:eastAsia="en-GB"/>
      </w:rPr>
      <w:drawing>
        <wp:anchor distT="0" distB="0" distL="114300" distR="114300" simplePos="0" relativeHeight="251658240" behindDoc="0" locked="0" layoutInCell="1" allowOverlap="1" wp14:anchorId="41E43A63" wp14:editId="6BA0BC08">
          <wp:simplePos x="0" y="0"/>
          <wp:positionH relativeFrom="column">
            <wp:posOffset>4069080</wp:posOffset>
          </wp:positionH>
          <wp:positionV relativeFrom="paragraph">
            <wp:posOffset>-394970</wp:posOffset>
          </wp:positionV>
          <wp:extent cx="1120140" cy="1120140"/>
          <wp:effectExtent l="0" t="0" r="381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i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0140" cy="1120140"/>
                  </a:xfrm>
                  <a:prstGeom prst="rect">
                    <a:avLst/>
                  </a:prstGeom>
                </pic:spPr>
              </pic:pic>
            </a:graphicData>
          </a:graphic>
          <wp14:sizeRelH relativeFrom="margin">
            <wp14:pctWidth>0</wp14:pctWidth>
          </wp14:sizeRelH>
          <wp14:sizeRelV relativeFrom="margin">
            <wp14:pctHeight>0</wp14:pctHeight>
          </wp14:sizeRelV>
        </wp:anchor>
      </w:drawing>
    </w:r>
    <w:r w:rsidRPr="001D02F1">
      <w:rPr>
        <w:b/>
        <w:noProof/>
        <w:sz w:val="28"/>
        <w:szCs w:val="28"/>
        <w:lang w:eastAsia="en-GB"/>
      </w:rPr>
      <w:drawing>
        <wp:anchor distT="0" distB="0" distL="114300" distR="114300" simplePos="0" relativeHeight="251659264" behindDoc="0" locked="0" layoutInCell="1" allowOverlap="1" wp14:anchorId="105A7778" wp14:editId="79A5F41B">
          <wp:simplePos x="0" y="0"/>
          <wp:positionH relativeFrom="margin">
            <wp:align>left</wp:align>
          </wp:positionH>
          <wp:positionV relativeFrom="paragraph">
            <wp:posOffset>-438150</wp:posOffset>
          </wp:positionV>
          <wp:extent cx="1181100" cy="11912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NHS CIRCLE LOGO-0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1100" cy="1191260"/>
                  </a:xfrm>
                  <a:prstGeom prst="rect">
                    <a:avLst/>
                  </a:prstGeom>
                </pic:spPr>
              </pic:pic>
            </a:graphicData>
          </a:graphic>
          <wp14:sizeRelH relativeFrom="margin">
            <wp14:pctWidth>0</wp14:pctWidth>
          </wp14:sizeRelH>
          <wp14:sizeRelV relativeFrom="margin">
            <wp14:pctHeight>0</wp14:pctHeight>
          </wp14:sizeRelV>
        </wp:anchor>
      </w:drawing>
    </w:r>
    <w:r w:rsidR="00DB4121" w:rsidRPr="001D02F1">
      <w:rPr>
        <w:b/>
        <w:sz w:val="28"/>
        <w:szCs w:val="28"/>
      </w:rPr>
      <w:t>A</w:t>
    </w:r>
    <w:r w:rsidR="00DB4121" w:rsidRPr="00DB4121">
      <w:rPr>
        <w:b/>
        <w:sz w:val="28"/>
        <w:szCs w:val="28"/>
      </w:rPr>
      <w:t>ppendix to 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4AB0"/>
    <w:multiLevelType w:val="hybridMultilevel"/>
    <w:tmpl w:val="8584A4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A4F43"/>
    <w:multiLevelType w:val="hybridMultilevel"/>
    <w:tmpl w:val="1A3E2E9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84A10F6"/>
    <w:multiLevelType w:val="hybridMultilevel"/>
    <w:tmpl w:val="FB6E3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02131"/>
    <w:multiLevelType w:val="hybridMultilevel"/>
    <w:tmpl w:val="25AA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257C4C"/>
    <w:multiLevelType w:val="hybridMultilevel"/>
    <w:tmpl w:val="B07E5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8303FA"/>
    <w:multiLevelType w:val="hybridMultilevel"/>
    <w:tmpl w:val="62A81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004394"/>
    <w:multiLevelType w:val="hybridMultilevel"/>
    <w:tmpl w:val="F9AA7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0210C2"/>
    <w:multiLevelType w:val="hybridMultilevel"/>
    <w:tmpl w:val="18E20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CA5DC7"/>
    <w:multiLevelType w:val="multilevel"/>
    <w:tmpl w:val="CA96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4C5657"/>
    <w:multiLevelType w:val="hybridMultilevel"/>
    <w:tmpl w:val="2FA064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BA3294"/>
    <w:multiLevelType w:val="multilevel"/>
    <w:tmpl w:val="13A6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243F84"/>
    <w:multiLevelType w:val="multilevel"/>
    <w:tmpl w:val="DD16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0869D6"/>
    <w:multiLevelType w:val="hybridMultilevel"/>
    <w:tmpl w:val="0A2A36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6B53E8"/>
    <w:multiLevelType w:val="hybridMultilevel"/>
    <w:tmpl w:val="70BE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3103CE"/>
    <w:multiLevelType w:val="multilevel"/>
    <w:tmpl w:val="42869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4C4D6E"/>
    <w:multiLevelType w:val="hybridMultilevel"/>
    <w:tmpl w:val="89FE38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C675AA3"/>
    <w:multiLevelType w:val="hybridMultilevel"/>
    <w:tmpl w:val="C4E41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2234E3"/>
    <w:multiLevelType w:val="hybridMultilevel"/>
    <w:tmpl w:val="5D6A2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0844C4"/>
    <w:multiLevelType w:val="multilevel"/>
    <w:tmpl w:val="4AC0F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4D62C9"/>
    <w:multiLevelType w:val="hybridMultilevel"/>
    <w:tmpl w:val="2DD6B37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5523A0B"/>
    <w:multiLevelType w:val="hybridMultilevel"/>
    <w:tmpl w:val="72186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C51BAB"/>
    <w:multiLevelType w:val="multilevel"/>
    <w:tmpl w:val="6EF63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041DC8"/>
    <w:multiLevelType w:val="hybridMultilevel"/>
    <w:tmpl w:val="663EB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AC40F6"/>
    <w:multiLevelType w:val="hybridMultilevel"/>
    <w:tmpl w:val="37AE7C5A"/>
    <w:lvl w:ilvl="0" w:tplc="56881B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F22A89"/>
    <w:multiLevelType w:val="multilevel"/>
    <w:tmpl w:val="124E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0D64F2"/>
    <w:multiLevelType w:val="hybridMultilevel"/>
    <w:tmpl w:val="EC46C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CC604F1"/>
    <w:multiLevelType w:val="hybridMultilevel"/>
    <w:tmpl w:val="9626B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0"/>
  </w:num>
  <w:num w:numId="4">
    <w:abstractNumId w:val="18"/>
  </w:num>
  <w:num w:numId="5">
    <w:abstractNumId w:val="6"/>
  </w:num>
  <w:num w:numId="6">
    <w:abstractNumId w:val="3"/>
  </w:num>
  <w:num w:numId="7">
    <w:abstractNumId w:val="20"/>
  </w:num>
  <w:num w:numId="8">
    <w:abstractNumId w:val="26"/>
  </w:num>
  <w:num w:numId="9">
    <w:abstractNumId w:val="23"/>
  </w:num>
  <w:num w:numId="10">
    <w:abstractNumId w:val="19"/>
  </w:num>
  <w:num w:numId="11">
    <w:abstractNumId w:val="5"/>
  </w:num>
  <w:num w:numId="12">
    <w:abstractNumId w:val="14"/>
  </w:num>
  <w:num w:numId="13">
    <w:abstractNumId w:val="7"/>
  </w:num>
  <w:num w:numId="14">
    <w:abstractNumId w:val="17"/>
  </w:num>
  <w:num w:numId="15">
    <w:abstractNumId w:val="22"/>
  </w:num>
  <w:num w:numId="16">
    <w:abstractNumId w:val="1"/>
  </w:num>
  <w:num w:numId="17">
    <w:abstractNumId w:val="12"/>
  </w:num>
  <w:num w:numId="18">
    <w:abstractNumId w:val="13"/>
  </w:num>
  <w:num w:numId="19">
    <w:abstractNumId w:val="8"/>
  </w:num>
  <w:num w:numId="20">
    <w:abstractNumId w:val="10"/>
  </w:num>
  <w:num w:numId="21">
    <w:abstractNumId w:val="21"/>
  </w:num>
  <w:num w:numId="22">
    <w:abstractNumId w:val="24"/>
  </w:num>
  <w:num w:numId="23">
    <w:abstractNumId w:val="11"/>
  </w:num>
  <w:num w:numId="24">
    <w:abstractNumId w:val="9"/>
  </w:num>
  <w:num w:numId="25">
    <w:abstractNumId w:val="16"/>
  </w:num>
  <w:num w:numId="26">
    <w:abstractNumId w:val="4"/>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06A"/>
    <w:rsid w:val="00021837"/>
    <w:rsid w:val="00027E4D"/>
    <w:rsid w:val="001D02F1"/>
    <w:rsid w:val="00230CC2"/>
    <w:rsid w:val="00231CAD"/>
    <w:rsid w:val="0024423E"/>
    <w:rsid w:val="002478C6"/>
    <w:rsid w:val="00275801"/>
    <w:rsid w:val="002C7BF2"/>
    <w:rsid w:val="002D660F"/>
    <w:rsid w:val="002E39DF"/>
    <w:rsid w:val="003C3D6C"/>
    <w:rsid w:val="00441ACB"/>
    <w:rsid w:val="004628D2"/>
    <w:rsid w:val="00482951"/>
    <w:rsid w:val="004855E2"/>
    <w:rsid w:val="004B1C93"/>
    <w:rsid w:val="004B3739"/>
    <w:rsid w:val="00541762"/>
    <w:rsid w:val="00557331"/>
    <w:rsid w:val="005866B6"/>
    <w:rsid w:val="00602D69"/>
    <w:rsid w:val="006106EE"/>
    <w:rsid w:val="00635434"/>
    <w:rsid w:val="006B4F15"/>
    <w:rsid w:val="006E62B4"/>
    <w:rsid w:val="006E7192"/>
    <w:rsid w:val="006F480F"/>
    <w:rsid w:val="00793C49"/>
    <w:rsid w:val="007B3C6C"/>
    <w:rsid w:val="007E6034"/>
    <w:rsid w:val="008308CE"/>
    <w:rsid w:val="008337B2"/>
    <w:rsid w:val="008978DF"/>
    <w:rsid w:val="008E1469"/>
    <w:rsid w:val="008F044C"/>
    <w:rsid w:val="0096119E"/>
    <w:rsid w:val="00992C4D"/>
    <w:rsid w:val="009C3FCB"/>
    <w:rsid w:val="009D4BCE"/>
    <w:rsid w:val="009E4428"/>
    <w:rsid w:val="009F591A"/>
    <w:rsid w:val="00AA0144"/>
    <w:rsid w:val="00AB0277"/>
    <w:rsid w:val="00AD1F27"/>
    <w:rsid w:val="00BF106A"/>
    <w:rsid w:val="00C5260D"/>
    <w:rsid w:val="00C7482F"/>
    <w:rsid w:val="00C8246F"/>
    <w:rsid w:val="00C93F10"/>
    <w:rsid w:val="00C94946"/>
    <w:rsid w:val="00CB54E9"/>
    <w:rsid w:val="00CD1127"/>
    <w:rsid w:val="00D174E4"/>
    <w:rsid w:val="00D47CDA"/>
    <w:rsid w:val="00D50A55"/>
    <w:rsid w:val="00DB4121"/>
    <w:rsid w:val="00E00D9E"/>
    <w:rsid w:val="00E13680"/>
    <w:rsid w:val="00E2266E"/>
    <w:rsid w:val="00E310BE"/>
    <w:rsid w:val="00E64C92"/>
    <w:rsid w:val="00EC55D0"/>
    <w:rsid w:val="00F07D73"/>
    <w:rsid w:val="00F14D2E"/>
    <w:rsid w:val="00F75F2D"/>
    <w:rsid w:val="00FF0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20C5C"/>
  <w15:chartTrackingRefBased/>
  <w15:docId w15:val="{CE301797-6D38-443B-A128-FDCC858A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0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06A"/>
  </w:style>
  <w:style w:type="paragraph" w:styleId="Footer">
    <w:name w:val="footer"/>
    <w:basedOn w:val="Normal"/>
    <w:link w:val="FooterChar"/>
    <w:uiPriority w:val="99"/>
    <w:unhideWhenUsed/>
    <w:rsid w:val="00BF10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06A"/>
  </w:style>
  <w:style w:type="table" w:styleId="TableGrid">
    <w:name w:val="Table Grid"/>
    <w:basedOn w:val="TableNormal"/>
    <w:uiPriority w:val="39"/>
    <w:rsid w:val="003C3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41A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B54E9"/>
    <w:pPr>
      <w:ind w:left="720"/>
      <w:contextualSpacing/>
    </w:pPr>
  </w:style>
  <w:style w:type="character" w:customStyle="1" w:styleId="normaltextrun">
    <w:name w:val="normaltextrun"/>
    <w:basedOn w:val="DefaultParagraphFont"/>
    <w:rsid w:val="00557331"/>
  </w:style>
  <w:style w:type="character" w:customStyle="1" w:styleId="eop">
    <w:name w:val="eop"/>
    <w:basedOn w:val="DefaultParagraphFont"/>
    <w:rsid w:val="00557331"/>
  </w:style>
  <w:style w:type="character" w:styleId="Hyperlink">
    <w:name w:val="Hyperlink"/>
    <w:basedOn w:val="DefaultParagraphFont"/>
    <w:uiPriority w:val="99"/>
    <w:unhideWhenUsed/>
    <w:rsid w:val="00557331"/>
    <w:rPr>
      <w:color w:val="0563C1" w:themeColor="hyperlink"/>
      <w:u w:val="single"/>
    </w:rPr>
  </w:style>
  <w:style w:type="paragraph" w:styleId="NoSpacing">
    <w:name w:val="No Spacing"/>
    <w:uiPriority w:val="1"/>
    <w:qFormat/>
    <w:rsid w:val="004628D2"/>
    <w:pPr>
      <w:spacing w:after="0" w:line="240" w:lineRule="auto"/>
    </w:pPr>
  </w:style>
  <w:style w:type="paragraph" w:styleId="BodyText">
    <w:name w:val="Body Text"/>
    <w:basedOn w:val="Normal"/>
    <w:link w:val="BodyTextChar"/>
    <w:uiPriority w:val="99"/>
    <w:semiHidden/>
    <w:unhideWhenUsed/>
    <w:rsid w:val="00541762"/>
    <w:pPr>
      <w:spacing w:after="120" w:line="276" w:lineRule="auto"/>
    </w:pPr>
    <w:rPr>
      <w:rFonts w:ascii="Arial" w:hAnsi="Arial"/>
    </w:rPr>
  </w:style>
  <w:style w:type="character" w:customStyle="1" w:styleId="BodyTextChar">
    <w:name w:val="Body Text Char"/>
    <w:basedOn w:val="DefaultParagraphFont"/>
    <w:link w:val="BodyText"/>
    <w:uiPriority w:val="99"/>
    <w:semiHidden/>
    <w:rsid w:val="00541762"/>
    <w:rPr>
      <w:rFonts w:ascii="Arial" w:hAnsi="Arial"/>
    </w:rPr>
  </w:style>
  <w:style w:type="paragraph" w:customStyle="1" w:styleId="Default">
    <w:name w:val="Default"/>
    <w:rsid w:val="00541762"/>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793C49"/>
    <w:rPr>
      <w:color w:val="954F72" w:themeColor="followedHyperlink"/>
      <w:u w:val="single"/>
    </w:rPr>
  </w:style>
  <w:style w:type="character" w:styleId="Strong">
    <w:name w:val="Strong"/>
    <w:basedOn w:val="DefaultParagraphFont"/>
    <w:uiPriority w:val="22"/>
    <w:qFormat/>
    <w:rsid w:val="002C7B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113295">
      <w:bodyDiv w:val="1"/>
      <w:marLeft w:val="0"/>
      <w:marRight w:val="0"/>
      <w:marTop w:val="0"/>
      <w:marBottom w:val="0"/>
      <w:divBdr>
        <w:top w:val="none" w:sz="0" w:space="0" w:color="auto"/>
        <w:left w:val="none" w:sz="0" w:space="0" w:color="auto"/>
        <w:bottom w:val="none" w:sz="0" w:space="0" w:color="auto"/>
        <w:right w:val="none" w:sz="0" w:space="0" w:color="auto"/>
      </w:divBdr>
    </w:div>
    <w:div w:id="1389304834">
      <w:bodyDiv w:val="1"/>
      <w:marLeft w:val="0"/>
      <w:marRight w:val="0"/>
      <w:marTop w:val="0"/>
      <w:marBottom w:val="0"/>
      <w:divBdr>
        <w:top w:val="none" w:sz="0" w:space="0" w:color="auto"/>
        <w:left w:val="none" w:sz="0" w:space="0" w:color="auto"/>
        <w:bottom w:val="none" w:sz="0" w:space="0" w:color="auto"/>
        <w:right w:val="none" w:sz="0" w:space="0" w:color="auto"/>
      </w:divBdr>
      <w:divsChild>
        <w:div w:id="2044556582">
          <w:marLeft w:val="0"/>
          <w:marRight w:val="0"/>
          <w:marTop w:val="0"/>
          <w:marBottom w:val="0"/>
          <w:divBdr>
            <w:top w:val="none" w:sz="0" w:space="0" w:color="auto"/>
            <w:left w:val="none" w:sz="0" w:space="0" w:color="auto"/>
            <w:bottom w:val="none" w:sz="0" w:space="0" w:color="auto"/>
            <w:right w:val="none" w:sz="0" w:space="0" w:color="auto"/>
          </w:divBdr>
        </w:div>
      </w:divsChild>
    </w:div>
    <w:div w:id="180342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Butcher Lauren (RCD)</dc:creator>
  <cp:keywords/>
  <dc:description/>
  <cp:lastModifiedBy>Booth Nigel [RCD]</cp:lastModifiedBy>
  <cp:revision>2</cp:revision>
  <dcterms:created xsi:type="dcterms:W3CDTF">2024-12-17T11:07:00Z</dcterms:created>
  <dcterms:modified xsi:type="dcterms:W3CDTF">2024-12-17T11:07:00Z</dcterms:modified>
</cp:coreProperties>
</file>